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781A" w:rsidRPr="00F2781A" w:rsidRDefault="00F2781A" w:rsidP="00F2781A">
      <w:pPr>
        <w:spacing w:line="276" w:lineRule="auto"/>
        <w:rPr>
          <w:rFonts w:asciiTheme="minorHAnsi" w:eastAsiaTheme="minorEastAsia" w:hAnsiTheme="minorHAnsi" w:cstheme="minorBidi"/>
          <w:b/>
          <w:bCs/>
          <w:sz w:val="32"/>
          <w:szCs w:val="32"/>
          <w:lang w:val="it-IT"/>
        </w:rPr>
      </w:pPr>
      <w:r w:rsidRPr="00F2781A">
        <w:rPr>
          <w:rFonts w:asciiTheme="minorHAnsi" w:eastAsiaTheme="minorEastAsia" w:hAnsiTheme="minorHAnsi" w:cstheme="minorBidi"/>
          <w:b/>
          <w:bCs/>
          <w:sz w:val="32"/>
          <w:szCs w:val="32"/>
          <w:lang w:val="it-IT"/>
        </w:rPr>
        <w:t xml:space="preserve">La </w:t>
      </w:r>
      <w:proofErr w:type="spellStart"/>
      <w:r w:rsidRPr="00F2781A">
        <w:rPr>
          <w:rFonts w:asciiTheme="minorHAnsi" w:eastAsiaTheme="minorEastAsia" w:hAnsiTheme="minorHAnsi" w:cstheme="minorBidi"/>
          <w:b/>
          <w:bCs/>
          <w:sz w:val="32"/>
          <w:szCs w:val="32"/>
          <w:lang w:val="it-IT"/>
        </w:rPr>
        <w:t>concessività</w:t>
      </w:r>
      <w:proofErr w:type="spellEnd"/>
    </w:p>
    <w:p w:rsidR="00F2781A" w:rsidRPr="00F2781A" w:rsidRDefault="00F2781A" w:rsidP="00F2781A">
      <w:pPr>
        <w:spacing w:line="276" w:lineRule="auto"/>
        <w:rPr>
          <w:rFonts w:asciiTheme="minorHAnsi" w:eastAsiaTheme="minorEastAsia" w:hAnsiTheme="minorHAnsi" w:cstheme="minorBidi"/>
          <w:i/>
          <w:iCs/>
          <w:sz w:val="22"/>
          <w:szCs w:val="22"/>
          <w:lang w:val="it-IT"/>
        </w:rPr>
      </w:pPr>
    </w:p>
    <w:p w:rsidR="00F2781A" w:rsidRPr="00F2781A" w:rsidRDefault="00F2781A" w:rsidP="00F2781A">
      <w:p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Riscrivete le seguenti frasi esprimendo la </w:t>
      </w:r>
      <w:proofErr w:type="spellStart"/>
      <w:r w:rsidRPr="00F2781A">
        <w:rPr>
          <w:rFonts w:asciiTheme="minorHAnsi" w:eastAsiaTheme="minorEastAsia" w:hAnsiTheme="minorHAnsi" w:cstheme="minorBidi"/>
          <w:i/>
          <w:iCs/>
          <w:lang w:val="it-IT"/>
        </w:rPr>
        <w:t>concessività</w:t>
      </w:r>
      <w:proofErr w:type="spellEnd"/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in vari modi (preposizioni, congiunzioni o gerundi).</w:t>
      </w:r>
    </w:p>
    <w:p w:rsidR="00F2781A" w:rsidRPr="00F2781A" w:rsidRDefault="00F2781A" w:rsidP="00F2781A">
      <w:p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</w:p>
    <w:p w:rsidR="00F2781A" w:rsidRPr="00F2781A" w:rsidRDefault="00F2781A" w:rsidP="00F2781A">
      <w:p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  <w:r w:rsidRPr="00F2781A">
        <w:rPr>
          <w:rFonts w:asciiTheme="minorHAnsi" w:eastAsiaTheme="minorEastAsia" w:hAnsiTheme="minorHAnsi" w:cstheme="minorBidi"/>
          <w:i/>
          <w:iCs/>
          <w:lang w:val="it-IT"/>
        </w:rPr>
        <w:t>Esempio: Grazia è malata. Non vuole farsi curare.</w:t>
      </w:r>
    </w:p>
    <w:p w:rsidR="00F2781A" w:rsidRPr="00F2781A" w:rsidRDefault="00F2781A" w:rsidP="00F2781A">
      <w:pPr>
        <w:pStyle w:val="Listenabsatz"/>
        <w:numPr>
          <w:ilvl w:val="0"/>
          <w:numId w:val="4"/>
        </w:num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  <w:r w:rsidRPr="00F2781A">
        <w:rPr>
          <w:rFonts w:asciiTheme="minorHAnsi" w:eastAsiaTheme="minorEastAsia" w:hAnsiTheme="minorHAnsi" w:cstheme="minorBidi"/>
          <w:b/>
          <w:bCs/>
          <w:i/>
          <w:iCs/>
          <w:lang w:val="it-IT"/>
        </w:rPr>
        <w:t>Congiunzione (+ indicativo):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Anche se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è malata Grazia non vuole farsi curare.</w:t>
      </w:r>
    </w:p>
    <w:p w:rsidR="00F2781A" w:rsidRPr="00F2781A" w:rsidRDefault="00F2781A" w:rsidP="00F2781A">
      <w:pPr>
        <w:pStyle w:val="Listenabsatz"/>
        <w:numPr>
          <w:ilvl w:val="0"/>
          <w:numId w:val="4"/>
        </w:num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  <w:r w:rsidRPr="00F2781A">
        <w:rPr>
          <w:rFonts w:asciiTheme="minorHAnsi" w:eastAsiaTheme="minorEastAsia" w:hAnsiTheme="minorHAnsi" w:cstheme="minorBidi"/>
          <w:b/>
          <w:bCs/>
          <w:i/>
          <w:iCs/>
          <w:lang w:val="it-IT"/>
        </w:rPr>
        <w:t>Congiunzione (+ congiuntivo)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: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Benché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(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Sebbene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/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Malgrado che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/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Nonostante che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>) sia malata Grazia non vuole farsi curare.</w:t>
      </w:r>
    </w:p>
    <w:p w:rsidR="00F2781A" w:rsidRPr="00F2781A" w:rsidRDefault="00F2781A" w:rsidP="00F2781A">
      <w:pPr>
        <w:pStyle w:val="Listenabsatz"/>
        <w:numPr>
          <w:ilvl w:val="0"/>
          <w:numId w:val="4"/>
        </w:num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  <w:r w:rsidRPr="00F2781A">
        <w:rPr>
          <w:rFonts w:asciiTheme="minorHAnsi" w:eastAsiaTheme="minorEastAsia" w:hAnsiTheme="minorHAnsi" w:cstheme="minorBidi"/>
          <w:b/>
          <w:bCs/>
          <w:i/>
          <w:iCs/>
          <w:lang w:val="it-IT"/>
        </w:rPr>
        <w:t>Gerundio: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Pur essendo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malata, Grazia non vuole farsi curare.</w:t>
      </w:r>
    </w:p>
    <w:p w:rsidR="00F2781A" w:rsidRPr="00F2781A" w:rsidRDefault="00F2781A" w:rsidP="00F2781A">
      <w:pPr>
        <w:pStyle w:val="Listenabsatz"/>
        <w:numPr>
          <w:ilvl w:val="0"/>
          <w:numId w:val="4"/>
        </w:num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  <w:r w:rsidRPr="00F2781A">
        <w:rPr>
          <w:rFonts w:asciiTheme="minorHAnsi" w:eastAsiaTheme="minorEastAsia" w:hAnsiTheme="minorHAnsi" w:cstheme="minorBidi"/>
          <w:b/>
          <w:bCs/>
          <w:i/>
          <w:iCs/>
          <w:lang w:val="it-IT"/>
        </w:rPr>
        <w:t>Congiunzione (frase principale)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: Grazia è malata.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Tuttavia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</w:t>
      </w:r>
      <w:r>
        <w:rPr>
          <w:rFonts w:asciiTheme="minorHAnsi" w:eastAsiaTheme="minorEastAsia" w:hAnsiTheme="minorHAnsi" w:cstheme="minorBidi"/>
          <w:i/>
          <w:iCs/>
          <w:lang w:val="it-IT"/>
        </w:rPr>
        <w:t>(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Ciononostante</w:t>
      </w:r>
      <w:r>
        <w:rPr>
          <w:rFonts w:asciiTheme="minorHAnsi" w:eastAsiaTheme="minorEastAsia" w:hAnsiTheme="minorHAnsi" w:cstheme="minorBidi"/>
          <w:i/>
          <w:iCs/>
          <w:lang w:val="it-IT"/>
        </w:rPr>
        <w:t xml:space="preserve"> /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malgrado ciò</w:t>
      </w:r>
      <w:r>
        <w:rPr>
          <w:rFonts w:asciiTheme="minorHAnsi" w:eastAsiaTheme="minorEastAsia" w:hAnsiTheme="minorHAnsi" w:cstheme="minorBidi"/>
          <w:i/>
          <w:iCs/>
          <w:lang w:val="it-IT"/>
        </w:rPr>
        <w:t xml:space="preserve">) 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>non vuole farsi curare.</w:t>
      </w:r>
    </w:p>
    <w:p w:rsidR="00F2781A" w:rsidRPr="00F2781A" w:rsidRDefault="00F2781A" w:rsidP="00F2781A">
      <w:pPr>
        <w:pStyle w:val="Listenabsatz"/>
        <w:numPr>
          <w:ilvl w:val="0"/>
          <w:numId w:val="4"/>
        </w:num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  <w:r w:rsidRPr="00F2781A">
        <w:rPr>
          <w:rFonts w:asciiTheme="minorHAnsi" w:eastAsiaTheme="minorEastAsia" w:hAnsiTheme="minorHAnsi" w:cstheme="minorBidi"/>
          <w:b/>
          <w:bCs/>
          <w:i/>
          <w:iCs/>
          <w:lang w:val="it-IT"/>
        </w:rPr>
        <w:t>Preposizione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: 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Malgrado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 xml:space="preserve"> (</w:t>
      </w:r>
      <w:r w:rsidRPr="00F2781A">
        <w:rPr>
          <w:rFonts w:asciiTheme="minorHAnsi" w:eastAsiaTheme="minorEastAsia" w:hAnsiTheme="minorHAnsi" w:cstheme="minorBidi"/>
          <w:i/>
          <w:iCs/>
          <w:u w:val="single"/>
          <w:lang w:val="it-IT"/>
        </w:rPr>
        <w:t>Nonostante</w:t>
      </w:r>
      <w:r w:rsidRPr="00F2781A">
        <w:rPr>
          <w:rFonts w:asciiTheme="minorHAnsi" w:eastAsiaTheme="minorEastAsia" w:hAnsiTheme="minorHAnsi" w:cstheme="minorBidi"/>
          <w:i/>
          <w:iCs/>
          <w:lang w:val="it-IT"/>
        </w:rPr>
        <w:t>) la sua malattia Grazia non vuole farsi curare.</w:t>
      </w:r>
    </w:p>
    <w:p w:rsidR="00F2781A" w:rsidRPr="00F2781A" w:rsidRDefault="00F2781A" w:rsidP="00F2781A">
      <w:pPr>
        <w:spacing w:line="360" w:lineRule="auto"/>
        <w:rPr>
          <w:rFonts w:asciiTheme="minorHAnsi" w:eastAsiaTheme="minorEastAsia" w:hAnsiTheme="minorHAnsi" w:cstheme="minorBidi"/>
          <w:i/>
          <w:iCs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L’isola di Lampedusa sembra essere un paradiso.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In realtà la vita non è facile per gli isolani.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Default="00F2781A" w:rsidP="00F2781A">
      <w:pPr>
        <w:pStyle w:val="Listenabsatz"/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Default="00F2781A" w:rsidP="00F2781A">
      <w:pPr>
        <w:pStyle w:val="Listenabsatz"/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Grazia soffre di un disturbo bipolare.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Ci sono anche altri fattori che spiegano il suo comportamento a volte strano.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L’isola è un posto molto bello.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Le donne sognano di andare a vivere in una grande città come Parigi.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Le altre donne vivono nelle stesse condizioni di Grazia.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Non la capiscono.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lastRenderedPageBreak/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Pietro ama sua moglie.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Non capisce i suoi problemi.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Il carabiniere becca Marinella una seconda volta sul motorino.</w:t>
      </w:r>
    </w:p>
    <w:p w:rsid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Non le fa la multa.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I fratelli di Marinella non si fidano del suo fidanzato.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proofErr w:type="gramStart"/>
      <w:r>
        <w:rPr>
          <w:rFonts w:asciiTheme="minorHAnsi" w:eastAsiaTheme="minorEastAsia" w:hAnsiTheme="minorHAnsi" w:cstheme="minorBidi"/>
          <w:color w:val="000000" w:themeColor="text1"/>
          <w:lang w:val="it-IT"/>
        </w:rPr>
        <w:t xml:space="preserve">Alla </w:t>
      </w: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fine</w:t>
      </w:r>
      <w:proofErr w:type="gramEnd"/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 xml:space="preserve"> lo accettano.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Pasquale deve andare a cercare Grazia.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Pasquale l’aiuta a nascondersi.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Tutti pensano che Grazia sia morta.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proofErr w:type="gramStart"/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Alla fine</w:t>
      </w:r>
      <w:proofErr w:type="gramEnd"/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 xml:space="preserve"> Grazia riappare durante la festa di San Bartolo.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F2781A" w:rsidRPr="00F2781A" w:rsidRDefault="00F2781A" w:rsidP="00F2781A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proofErr w:type="gramStart"/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Alla fine</w:t>
      </w:r>
      <w:proofErr w:type="gramEnd"/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 xml:space="preserve"> vediamo riapparire Grazia nel mare.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Tutto potrebbe essere soltanto un sogno.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  <w:r w:rsidRPr="00F2781A">
        <w:rPr>
          <w:rFonts w:asciiTheme="minorHAnsi" w:eastAsiaTheme="minorEastAsia" w:hAnsiTheme="minorHAnsi" w:cstheme="minorBidi"/>
          <w:color w:val="000000" w:themeColor="text1"/>
          <w:lang w:val="it-IT"/>
        </w:rPr>
        <w:t>_____________________________________________________________________________________________</w:t>
      </w:r>
    </w:p>
    <w:p w:rsidR="00F2781A" w:rsidRPr="00F2781A" w:rsidRDefault="00F2781A" w:rsidP="00F2781A">
      <w:pPr>
        <w:spacing w:line="360" w:lineRule="auto"/>
        <w:ind w:left="720"/>
        <w:rPr>
          <w:rFonts w:asciiTheme="minorHAnsi" w:eastAsiaTheme="minorEastAsia" w:hAnsiTheme="minorHAnsi" w:cstheme="minorBidi"/>
          <w:color w:val="000000" w:themeColor="text1"/>
          <w:lang w:val="it-IT"/>
        </w:rPr>
      </w:pPr>
    </w:p>
    <w:p w:rsidR="004E10BE" w:rsidRPr="00F2781A" w:rsidRDefault="004E10BE" w:rsidP="00E51F5D">
      <w:pPr>
        <w:rPr>
          <w:lang w:val="it-IT"/>
        </w:rPr>
      </w:pPr>
    </w:p>
    <w:sectPr w:rsidR="004E10BE" w:rsidRPr="00F2781A" w:rsidSect="004E10BE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4AFD" w:rsidRDefault="004C4AFD" w:rsidP="004E10BE">
      <w:r>
        <w:separator/>
      </w:r>
    </w:p>
  </w:endnote>
  <w:endnote w:type="continuationSeparator" w:id="0">
    <w:p w:rsidR="004C4AFD" w:rsidRDefault="004C4AFD" w:rsidP="004E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4AFD" w:rsidRDefault="004C4AFD" w:rsidP="004E10BE">
      <w:r>
        <w:separator/>
      </w:r>
    </w:p>
  </w:footnote>
  <w:footnote w:type="continuationSeparator" w:id="0">
    <w:p w:rsidR="004C4AFD" w:rsidRDefault="004C4AFD" w:rsidP="004E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88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176"/>
    </w:tblGrid>
    <w:tr w:rsidR="002A5C12" w:rsidRPr="0025191F" w:rsidTr="004E10BE">
      <w:trPr>
        <w:trHeight w:val="371"/>
      </w:trPr>
      <w:tc>
        <w:tcPr>
          <w:tcW w:w="5000" w:type="pct"/>
          <w:tcBorders>
            <w:bottom w:val="nil"/>
            <w:right w:val="single" w:sz="4" w:space="0" w:color="BFBFBF"/>
          </w:tcBorders>
        </w:tcPr>
        <w:tbl>
          <w:tblPr>
            <w:tblW w:w="10941" w:type="dxa"/>
            <w:tblBorders>
              <w:bottom w:val="single" w:sz="4" w:space="0" w:color="BFBFBF"/>
            </w:tblBorders>
            <w:tblCellMar>
              <w:left w:w="115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941"/>
          </w:tblGrid>
          <w:tr w:rsidR="002A5C12" w:rsidRPr="00807F2F" w:rsidTr="00D535B9">
            <w:trPr>
              <w:trHeight w:val="371"/>
            </w:trPr>
            <w:tc>
              <w:tcPr>
                <w:tcW w:w="5000" w:type="pct"/>
                <w:tcBorders>
                  <w:bottom w:val="nil"/>
                  <w:right w:val="single" w:sz="4" w:space="0" w:color="BFBFBF"/>
                </w:tcBorders>
              </w:tcPr>
              <w:p w:rsidR="009609CB" w:rsidRPr="00357E7A" w:rsidRDefault="009B1902" w:rsidP="009609CB">
                <w:pPr>
                  <w:rPr>
                    <w:rFonts w:asciiTheme="majorHAnsi" w:hAnsiTheme="majorHAnsi"/>
                  </w:rPr>
                </w:pPr>
                <w:r>
                  <w:t xml:space="preserve"> </w:t>
                </w:r>
                <w:r w:rsidR="00357E7A">
                  <w:t xml:space="preserve">    </w:t>
                </w:r>
              </w:p>
              <w:p w:rsidR="002A5C12" w:rsidRPr="00357E7A" w:rsidRDefault="002A5C12" w:rsidP="009B1902">
                <w:pPr>
                  <w:rPr>
                    <w:rFonts w:asciiTheme="majorHAnsi" w:hAnsiTheme="majorHAnsi"/>
                  </w:rPr>
                </w:pPr>
              </w:p>
              <w:p w:rsidR="002A5C12" w:rsidRPr="00807F2F" w:rsidRDefault="001B20DA" w:rsidP="009609CB">
                <w:r>
                  <w:rPr>
                    <w:rFonts w:asciiTheme="majorHAnsi" w:hAnsiTheme="majorHAnsi"/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1D28CBFB" wp14:editId="517C03D4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-322580</wp:posOffset>
                      </wp:positionV>
                      <wp:extent cx="2057400" cy="350520"/>
                      <wp:effectExtent l="0" t="0" r="0" b="5080"/>
                      <wp:wrapTight wrapText="bothSides">
                        <wp:wrapPolygon edited="0">
                          <wp:start x="0" y="0"/>
                          <wp:lineTo x="0" y="20348"/>
                          <wp:lineTo x="21333" y="20348"/>
                          <wp:lineTo x="21333" y="0"/>
                          <wp:lineTo x="0" y="0"/>
                        </wp:wrapPolygon>
                      </wp:wrapTight>
                      <wp:docPr id="4" name="Bild 4" descr="Macintosh HD:Users:lorenzmanthey:Desktop:Bildschirmfoto 2018-11-28 um 10.13.33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Macintosh HD:Users:lorenzmanthey:Desktop:Bildschirmfoto 2018-11-28 um 10.13.33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57400" cy="350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</w:rPr>
                  <w:drawing>
                    <wp:anchor distT="0" distB="0" distL="114300" distR="114300" simplePos="0" relativeHeight="251658240" behindDoc="0" locked="0" layoutInCell="1" allowOverlap="1" wp14:anchorId="5290B65A" wp14:editId="6FE579BC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-419100</wp:posOffset>
                      </wp:positionV>
                      <wp:extent cx="426085" cy="426085"/>
                      <wp:effectExtent l="0" t="0" r="0" b="5715"/>
                      <wp:wrapTight wrapText="bothSides">
                        <wp:wrapPolygon edited="0">
                          <wp:start x="6438" y="0"/>
                          <wp:lineTo x="1288" y="3863"/>
                          <wp:lineTo x="1288" y="16739"/>
                          <wp:lineTo x="7726" y="20602"/>
                          <wp:lineTo x="12876" y="20602"/>
                          <wp:lineTo x="19314" y="16739"/>
                          <wp:lineTo x="19314" y="3863"/>
                          <wp:lineTo x="14164" y="0"/>
                          <wp:lineTo x="6438" y="0"/>
                        </wp:wrapPolygon>
                      </wp:wrapTight>
                      <wp:docPr id="1" name="Bild 1" descr="Macintosh HD:Users:lorenzmanthey:Desktop:lbs-logo-neu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Macintosh HD:Users:lorenzmanthey:Desktop:lbs-logo-neu2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6085" cy="426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2A5C12" w:rsidRPr="00807F2F">
                  <w:t xml:space="preserve"> </w:t>
                </w:r>
                <w:r w:rsidR="00357E7A">
                  <w:t xml:space="preserve">    </w:t>
                </w:r>
              </w:p>
            </w:tc>
          </w:tr>
        </w:tbl>
        <w:p w:rsidR="002A5C12" w:rsidRDefault="002A5C12"/>
      </w:tc>
    </w:tr>
  </w:tbl>
  <w:p w:rsidR="004E10BE" w:rsidRDefault="004E10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3DC774D"/>
    <w:multiLevelType w:val="hybridMultilevel"/>
    <w:tmpl w:val="34C24844"/>
    <w:lvl w:ilvl="0" w:tplc="B2FA99CA">
      <w:start w:val="1"/>
      <w:numFmt w:val="decimal"/>
      <w:lvlText w:val="%1."/>
      <w:lvlJc w:val="left"/>
      <w:pPr>
        <w:ind w:left="720" w:hanging="360"/>
      </w:pPr>
    </w:lvl>
    <w:lvl w:ilvl="1" w:tplc="79FC4A5E">
      <w:start w:val="1"/>
      <w:numFmt w:val="lowerLetter"/>
      <w:lvlText w:val="%2."/>
      <w:lvlJc w:val="left"/>
      <w:pPr>
        <w:ind w:left="1440" w:hanging="360"/>
      </w:pPr>
    </w:lvl>
    <w:lvl w:ilvl="2" w:tplc="8164608E">
      <w:start w:val="1"/>
      <w:numFmt w:val="lowerRoman"/>
      <w:lvlText w:val="%3."/>
      <w:lvlJc w:val="right"/>
      <w:pPr>
        <w:ind w:left="2160" w:hanging="180"/>
      </w:pPr>
    </w:lvl>
    <w:lvl w:ilvl="3" w:tplc="A07A1B16">
      <w:start w:val="1"/>
      <w:numFmt w:val="decimal"/>
      <w:lvlText w:val="%4."/>
      <w:lvlJc w:val="left"/>
      <w:pPr>
        <w:ind w:left="2880" w:hanging="360"/>
      </w:pPr>
    </w:lvl>
    <w:lvl w:ilvl="4" w:tplc="5C906816">
      <w:start w:val="1"/>
      <w:numFmt w:val="lowerLetter"/>
      <w:lvlText w:val="%5."/>
      <w:lvlJc w:val="left"/>
      <w:pPr>
        <w:ind w:left="3600" w:hanging="360"/>
      </w:pPr>
    </w:lvl>
    <w:lvl w:ilvl="5" w:tplc="B25E4D9E">
      <w:start w:val="1"/>
      <w:numFmt w:val="lowerRoman"/>
      <w:lvlText w:val="%6."/>
      <w:lvlJc w:val="right"/>
      <w:pPr>
        <w:ind w:left="4320" w:hanging="180"/>
      </w:pPr>
    </w:lvl>
    <w:lvl w:ilvl="6" w:tplc="35B820FA">
      <w:start w:val="1"/>
      <w:numFmt w:val="decimal"/>
      <w:lvlText w:val="%7."/>
      <w:lvlJc w:val="left"/>
      <w:pPr>
        <w:ind w:left="5040" w:hanging="360"/>
      </w:pPr>
    </w:lvl>
    <w:lvl w:ilvl="7" w:tplc="6804E5BC">
      <w:start w:val="1"/>
      <w:numFmt w:val="lowerLetter"/>
      <w:lvlText w:val="%8."/>
      <w:lvlJc w:val="left"/>
      <w:pPr>
        <w:ind w:left="5760" w:hanging="360"/>
      </w:pPr>
    </w:lvl>
    <w:lvl w:ilvl="8" w:tplc="DE6083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56D35"/>
    <w:multiLevelType w:val="hybridMultilevel"/>
    <w:tmpl w:val="A956D482"/>
    <w:lvl w:ilvl="0" w:tplc="3A2AD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5C08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422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2CB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053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922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C7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D255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925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81A"/>
    <w:rsid w:val="00062DF7"/>
    <w:rsid w:val="001B20DA"/>
    <w:rsid w:val="002A5C12"/>
    <w:rsid w:val="00357E7A"/>
    <w:rsid w:val="004C4AFD"/>
    <w:rsid w:val="004E10BE"/>
    <w:rsid w:val="0053217F"/>
    <w:rsid w:val="006E4EE0"/>
    <w:rsid w:val="007A726C"/>
    <w:rsid w:val="00840B20"/>
    <w:rsid w:val="009609CB"/>
    <w:rsid w:val="0097302D"/>
    <w:rsid w:val="009B1902"/>
    <w:rsid w:val="00A21674"/>
    <w:rsid w:val="00B32F28"/>
    <w:rsid w:val="00C46006"/>
    <w:rsid w:val="00CB4451"/>
    <w:rsid w:val="00D535B9"/>
    <w:rsid w:val="00E51F5D"/>
    <w:rsid w:val="00F2781A"/>
    <w:rsid w:val="00FE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A75E62"/>
  <w14:defaultImageDpi w14:val="300"/>
  <w15:docId w15:val="{43A43B46-2233-2D43-B459-4B8CACE9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81A"/>
    <w:rPr>
      <w:rFonts w:ascii="Cambria" w:eastAsia="MS Mincho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10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0BE"/>
  </w:style>
  <w:style w:type="paragraph" w:styleId="Fuzeile">
    <w:name w:val="footer"/>
    <w:basedOn w:val="Standard"/>
    <w:link w:val="FuzeileZchn"/>
    <w:uiPriority w:val="99"/>
    <w:unhideWhenUsed/>
    <w:rsid w:val="004E10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0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90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902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unhideWhenUsed/>
    <w:rsid w:val="001B20DA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1B2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27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INTENSO/Landesbildungsserver/Vorlag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2EDE3-F6FB-EA49-89B5-2F01ACA9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2</Pages>
  <Words>463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Lorenz Manthey</cp:lastModifiedBy>
  <cp:revision>1</cp:revision>
  <dcterms:created xsi:type="dcterms:W3CDTF">2020-11-10T06:37:00Z</dcterms:created>
  <dcterms:modified xsi:type="dcterms:W3CDTF">2020-11-10T06:47:00Z</dcterms:modified>
</cp:coreProperties>
</file>